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77777777" w:rsidR="009E4A34" w:rsidRDefault="009E4A34" w:rsidP="009E4A34"/>
    <w:p w14:paraId="2D78209A" w14:textId="77777777" w:rsidR="009E4A34" w:rsidRDefault="009E4A34" w:rsidP="009E4A34"/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470"/>
      </w:tblGrid>
      <w:tr w:rsidR="009E4A34" w:rsidRPr="00712F2A" w14:paraId="0A83214E" w14:textId="77777777" w:rsidTr="008C59D9">
        <w:trPr>
          <w:trHeight w:val="368"/>
        </w:trPr>
        <w:tc>
          <w:tcPr>
            <w:tcW w:w="4470" w:type="dxa"/>
            <w:shd w:val="clear" w:color="auto" w:fill="FFFFFF"/>
          </w:tcPr>
          <w:p w14:paraId="74876D90" w14:textId="128C47F1" w:rsidR="009E4A34" w:rsidRDefault="009E4A34" w:rsidP="000948B2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E7550A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963BA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</w:t>
            </w:r>
            <w:r w:rsidR="00E7550A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и</w:t>
            </w:r>
            <w:r w:rsidR="0059222D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DD66D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на вулиці </w:t>
            </w:r>
            <w:r w:rsidR="000948B2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Замкова, 74-б</w:t>
            </w: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2D12C5E2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</w:t>
      </w:r>
      <w:r>
        <w:rPr>
          <w:kern w:val="2"/>
          <w:sz w:val="28"/>
          <w:szCs w:val="28"/>
          <w:lang w:val="uk-UA"/>
        </w:rPr>
        <w:t>матеріали</w:t>
      </w:r>
      <w:r w:rsidR="00F31B53">
        <w:rPr>
          <w:kern w:val="2"/>
          <w:sz w:val="28"/>
          <w:szCs w:val="28"/>
          <w:lang w:val="uk-UA"/>
        </w:rPr>
        <w:t xml:space="preserve"> технічної документації із землеустрою щодо поділу земельн</w:t>
      </w:r>
      <w:r w:rsidR="00966BBE">
        <w:rPr>
          <w:kern w:val="2"/>
          <w:sz w:val="28"/>
          <w:szCs w:val="28"/>
          <w:lang w:val="uk-UA"/>
        </w:rPr>
        <w:t>ої</w:t>
      </w:r>
      <w:r w:rsidR="00F31B53">
        <w:rPr>
          <w:kern w:val="2"/>
          <w:sz w:val="28"/>
          <w:szCs w:val="28"/>
          <w:lang w:val="uk-UA"/>
        </w:rPr>
        <w:t xml:space="preserve"> ділян</w:t>
      </w:r>
      <w:r w:rsidR="00966BBE">
        <w:rPr>
          <w:kern w:val="2"/>
          <w:sz w:val="28"/>
          <w:szCs w:val="28"/>
          <w:lang w:val="uk-UA"/>
        </w:rPr>
        <w:t>ки</w:t>
      </w:r>
      <w:r w:rsidR="00531003">
        <w:rPr>
          <w:kern w:val="2"/>
          <w:sz w:val="28"/>
          <w:szCs w:val="28"/>
          <w:lang w:val="uk-UA"/>
        </w:rPr>
        <w:t xml:space="preserve"> комунальної власності</w:t>
      </w:r>
      <w:r>
        <w:rPr>
          <w:kern w:val="2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F31B53">
        <w:rPr>
          <w:rFonts w:cs="Times New Roman"/>
          <w:sz w:val="28"/>
          <w:szCs w:val="28"/>
          <w:lang w:val="uk-UA"/>
        </w:rPr>
        <w:t>, 186</w:t>
      </w:r>
      <w:r>
        <w:rPr>
          <w:rFonts w:cs="Times New Roman"/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 в Україні"</w:t>
      </w:r>
      <w:r w:rsidR="00F31B53">
        <w:rPr>
          <w:rFonts w:cs="Times New Roman"/>
          <w:sz w:val="28"/>
          <w:szCs w:val="28"/>
          <w:lang w:val="uk-UA"/>
        </w:rPr>
        <w:t xml:space="preserve"> ст. 5</w:t>
      </w:r>
      <w:r w:rsidR="00A84FD5">
        <w:rPr>
          <w:rFonts w:cs="Times New Roman"/>
          <w:sz w:val="28"/>
          <w:szCs w:val="28"/>
          <w:lang w:val="uk-UA"/>
        </w:rPr>
        <w:t>6</w:t>
      </w:r>
      <w:r w:rsidR="00F31B53">
        <w:rPr>
          <w:rFonts w:cs="Times New Roman"/>
          <w:sz w:val="28"/>
          <w:szCs w:val="28"/>
          <w:lang w:val="uk-UA"/>
        </w:rPr>
        <w:t xml:space="preserve"> Закону України </w:t>
      </w:r>
      <w:r w:rsidR="00F31B53" w:rsidRPr="001E5179">
        <w:rPr>
          <w:rFonts w:cs="Times New Roman"/>
          <w:sz w:val="28"/>
          <w:szCs w:val="28"/>
          <w:lang w:val="uk-UA"/>
        </w:rPr>
        <w:t>“</w:t>
      </w:r>
      <w:r w:rsidR="00F31B53">
        <w:rPr>
          <w:rFonts w:cs="Times New Roman"/>
          <w:sz w:val="28"/>
          <w:szCs w:val="28"/>
          <w:lang w:val="uk-UA"/>
        </w:rPr>
        <w:t>Про землеустрій</w:t>
      </w:r>
      <w:r>
        <w:rPr>
          <w:rFonts w:cs="Times New Roman"/>
          <w:sz w:val="28"/>
          <w:szCs w:val="28"/>
          <w:lang w:val="uk-UA"/>
        </w:rPr>
        <w:t xml:space="preserve">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43CC9D46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EFB60F6" w14:textId="34267E19" w:rsidR="009E4A34" w:rsidRPr="00966BBE" w:rsidRDefault="009E4A34" w:rsidP="00966BBE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963BA3">
        <w:rPr>
          <w:rFonts w:cs="Times New Roman"/>
          <w:sz w:val="28"/>
          <w:szCs w:val="28"/>
          <w:lang w:val="uk-UA"/>
        </w:rPr>
        <w:t>Затвердити</w:t>
      </w:r>
      <w:r w:rsidRPr="00804004">
        <w:rPr>
          <w:sz w:val="28"/>
          <w:szCs w:val="28"/>
          <w:lang w:val="uk-UA"/>
        </w:rPr>
        <w:t xml:space="preserve"> </w:t>
      </w:r>
      <w:r w:rsidR="00531003">
        <w:rPr>
          <w:sz w:val="28"/>
          <w:szCs w:val="28"/>
          <w:lang w:val="uk-UA"/>
        </w:rPr>
        <w:t xml:space="preserve">КОЛОМИЙСЬКІЙ МІСЬКІЙ РАДІ </w:t>
      </w:r>
      <w:r w:rsidRPr="00804004">
        <w:rPr>
          <w:sz w:val="28"/>
          <w:szCs w:val="28"/>
          <w:lang w:val="uk-UA"/>
        </w:rPr>
        <w:t xml:space="preserve">технічну документацію </w:t>
      </w:r>
      <w:r w:rsidR="00531003">
        <w:rPr>
          <w:sz w:val="28"/>
          <w:szCs w:val="28"/>
          <w:lang w:val="uk-UA"/>
        </w:rPr>
        <w:t xml:space="preserve">  </w:t>
      </w:r>
      <w:r w:rsidRPr="00804004">
        <w:rPr>
          <w:sz w:val="28"/>
          <w:szCs w:val="28"/>
          <w:lang w:val="uk-UA"/>
        </w:rPr>
        <w:t>із землеустрою щодо поділу</w:t>
      </w:r>
      <w:r w:rsidR="00F31B53">
        <w:rPr>
          <w:sz w:val="28"/>
          <w:szCs w:val="28"/>
          <w:lang w:val="uk-UA"/>
        </w:rPr>
        <w:t xml:space="preserve"> </w:t>
      </w:r>
      <w:r w:rsidR="00966BBE">
        <w:rPr>
          <w:sz w:val="28"/>
          <w:szCs w:val="28"/>
          <w:lang w:val="uk-UA"/>
        </w:rPr>
        <w:t>земельної ділянки</w:t>
      </w:r>
      <w:r w:rsidRPr="00804004">
        <w:rPr>
          <w:sz w:val="28"/>
          <w:szCs w:val="28"/>
          <w:lang w:val="uk-UA"/>
        </w:rPr>
        <w:t xml:space="preserve">, </w:t>
      </w:r>
      <w:r w:rsidR="00966BBE">
        <w:rPr>
          <w:sz w:val="28"/>
          <w:szCs w:val="28"/>
          <w:lang w:val="uk-UA"/>
        </w:rPr>
        <w:t>яка розташована за адресою: місто Коломия</w:t>
      </w:r>
      <w:r w:rsidRPr="00804004">
        <w:rPr>
          <w:sz w:val="28"/>
          <w:szCs w:val="28"/>
          <w:lang w:val="uk-UA"/>
        </w:rPr>
        <w:t xml:space="preserve"> </w:t>
      </w:r>
      <w:r w:rsidR="00966BBE">
        <w:rPr>
          <w:kern w:val="2"/>
          <w:sz w:val="28"/>
          <w:szCs w:val="28"/>
          <w:lang w:val="uk-UA"/>
        </w:rPr>
        <w:t>вулиця</w:t>
      </w:r>
      <w:r>
        <w:rPr>
          <w:kern w:val="2"/>
          <w:sz w:val="28"/>
          <w:szCs w:val="28"/>
          <w:lang w:val="uk-UA"/>
        </w:rPr>
        <w:t xml:space="preserve"> </w:t>
      </w:r>
      <w:r w:rsidR="00995FF0">
        <w:rPr>
          <w:kern w:val="2"/>
          <w:sz w:val="28"/>
          <w:szCs w:val="28"/>
          <w:lang w:val="uk-UA"/>
        </w:rPr>
        <w:t>Замкова, 74-б</w:t>
      </w:r>
      <w:r w:rsidR="00167A5E">
        <w:rPr>
          <w:kern w:val="2"/>
          <w:sz w:val="28"/>
          <w:szCs w:val="28"/>
          <w:lang w:val="uk-UA"/>
        </w:rPr>
        <w:t xml:space="preserve"> з кадастровим номером 2610600000:</w:t>
      </w:r>
      <w:r w:rsidR="00E73F69">
        <w:rPr>
          <w:kern w:val="2"/>
          <w:sz w:val="28"/>
          <w:szCs w:val="28"/>
          <w:lang w:val="uk-UA"/>
        </w:rPr>
        <w:t>24:002</w:t>
      </w:r>
      <w:r w:rsidR="00167A5E">
        <w:rPr>
          <w:kern w:val="2"/>
          <w:sz w:val="28"/>
          <w:szCs w:val="28"/>
          <w:lang w:val="uk-UA"/>
        </w:rPr>
        <w:t>:003</w:t>
      </w:r>
      <w:r w:rsidR="00E73F69">
        <w:rPr>
          <w:kern w:val="2"/>
          <w:sz w:val="28"/>
          <w:szCs w:val="28"/>
          <w:lang w:val="uk-UA"/>
        </w:rPr>
        <w:t>1</w:t>
      </w:r>
      <w:r>
        <w:rPr>
          <w:kern w:val="2"/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 xml:space="preserve">загальною площею </w:t>
      </w:r>
      <w:r w:rsidR="00E73F69">
        <w:rPr>
          <w:sz w:val="28"/>
          <w:szCs w:val="28"/>
          <w:lang w:val="uk-UA"/>
        </w:rPr>
        <w:t>0,3869</w:t>
      </w:r>
      <w:r w:rsidRPr="00804004">
        <w:rPr>
          <w:sz w:val="28"/>
          <w:szCs w:val="28"/>
          <w:lang w:val="uk-UA"/>
        </w:rPr>
        <w:t xml:space="preserve"> га із цільовим</w:t>
      </w:r>
      <w:r w:rsidR="00DD66D8">
        <w:rPr>
          <w:sz w:val="28"/>
          <w:szCs w:val="28"/>
          <w:lang w:val="uk-UA"/>
        </w:rPr>
        <w:t xml:space="preserve"> </w:t>
      </w:r>
      <w:r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Pr="005F7369">
        <w:rPr>
          <w:sz w:val="28"/>
          <w:szCs w:val="28"/>
          <w:lang w:val="uk-UA"/>
        </w:rPr>
        <w:t xml:space="preserve">для </w:t>
      </w:r>
      <w:r w:rsidR="006B4F3E">
        <w:rPr>
          <w:sz w:val="28"/>
          <w:szCs w:val="28"/>
          <w:lang w:val="uk-UA"/>
        </w:rPr>
        <w:t xml:space="preserve">будівництва та обслуговування будівель закладів </w:t>
      </w:r>
      <w:r w:rsidR="001C44E1">
        <w:rPr>
          <w:sz w:val="28"/>
          <w:szCs w:val="28"/>
          <w:lang w:val="uk-UA"/>
        </w:rPr>
        <w:t>охорони здоров’я та соціальної допомоги</w:t>
      </w:r>
      <w:r w:rsidR="00DD66D8">
        <w:rPr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 xml:space="preserve">на </w:t>
      </w:r>
      <w:r w:rsidR="00820E15">
        <w:rPr>
          <w:sz w:val="28"/>
          <w:szCs w:val="28"/>
          <w:lang w:val="uk-UA"/>
        </w:rPr>
        <w:t>дві</w:t>
      </w:r>
      <w:r w:rsidR="00DD66D8">
        <w:rPr>
          <w:sz w:val="28"/>
          <w:szCs w:val="28"/>
          <w:lang w:val="uk-UA"/>
        </w:rPr>
        <w:t xml:space="preserve"> </w:t>
      </w:r>
      <w:r w:rsidR="00DD66D8">
        <w:rPr>
          <w:color w:val="auto"/>
          <w:sz w:val="28"/>
          <w:szCs w:val="28"/>
          <w:lang w:val="uk-UA"/>
        </w:rPr>
        <w:t>земельн</w:t>
      </w:r>
      <w:r w:rsidR="00820E15">
        <w:rPr>
          <w:color w:val="auto"/>
          <w:sz w:val="28"/>
          <w:szCs w:val="28"/>
          <w:lang w:val="uk-UA"/>
        </w:rPr>
        <w:t>і</w:t>
      </w:r>
      <w:r w:rsidR="00DD66D8">
        <w:rPr>
          <w:color w:val="auto"/>
          <w:sz w:val="28"/>
          <w:szCs w:val="28"/>
          <w:lang w:val="uk-UA"/>
        </w:rPr>
        <w:t xml:space="preserve"> ділян</w:t>
      </w:r>
      <w:r w:rsidR="00820E15">
        <w:rPr>
          <w:color w:val="auto"/>
          <w:sz w:val="28"/>
          <w:szCs w:val="28"/>
          <w:lang w:val="uk-UA"/>
        </w:rPr>
        <w:t>ки</w:t>
      </w:r>
      <w:r w:rsidRPr="007F5B41">
        <w:rPr>
          <w:color w:val="auto"/>
          <w:sz w:val="28"/>
          <w:szCs w:val="28"/>
          <w:lang w:val="uk-UA"/>
        </w:rPr>
        <w:t xml:space="preserve">: </w:t>
      </w:r>
    </w:p>
    <w:p w14:paraId="04AF7366" w14:textId="2768BE83" w:rsidR="009E4A34" w:rsidRDefault="009E4A34" w:rsidP="009E4A3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7F5B41">
        <w:rPr>
          <w:color w:val="auto"/>
          <w:sz w:val="28"/>
          <w:szCs w:val="28"/>
          <w:lang w:val="uk-UA"/>
        </w:rPr>
        <w:t>- площею 0,</w:t>
      </w:r>
      <w:r w:rsidR="001C44E1">
        <w:rPr>
          <w:color w:val="auto"/>
          <w:sz w:val="28"/>
          <w:szCs w:val="28"/>
          <w:lang w:val="uk-UA"/>
        </w:rPr>
        <w:t>1329</w:t>
      </w:r>
      <w:r w:rsidRPr="007F5B4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 w:rsidR="001C44E1">
        <w:rPr>
          <w:color w:val="auto"/>
          <w:sz w:val="28"/>
          <w:szCs w:val="28"/>
          <w:lang w:val="uk-UA"/>
        </w:rPr>
        <w:t>24</w:t>
      </w:r>
      <w:r w:rsidRPr="007F5B41">
        <w:rPr>
          <w:color w:val="auto"/>
          <w:sz w:val="28"/>
          <w:szCs w:val="28"/>
          <w:lang w:val="uk-UA"/>
        </w:rPr>
        <w:t>:00</w:t>
      </w:r>
      <w:r w:rsidR="001C44E1">
        <w:rPr>
          <w:color w:val="auto"/>
          <w:sz w:val="28"/>
          <w:szCs w:val="28"/>
          <w:lang w:val="uk-UA"/>
        </w:rPr>
        <w:t>2</w:t>
      </w:r>
      <w:r w:rsidRPr="007F5B41">
        <w:rPr>
          <w:color w:val="auto"/>
          <w:sz w:val="28"/>
          <w:szCs w:val="28"/>
          <w:lang w:val="uk-UA"/>
        </w:rPr>
        <w:t>:0</w:t>
      </w:r>
      <w:r w:rsidR="00AD3045">
        <w:rPr>
          <w:color w:val="auto"/>
          <w:sz w:val="28"/>
          <w:szCs w:val="28"/>
          <w:lang w:val="uk-UA"/>
        </w:rPr>
        <w:t>1</w:t>
      </w:r>
      <w:r w:rsidR="001C44E1">
        <w:rPr>
          <w:color w:val="auto"/>
          <w:sz w:val="28"/>
          <w:szCs w:val="28"/>
          <w:lang w:val="uk-UA"/>
        </w:rPr>
        <w:t>11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30FBD72B" w14:textId="601465BA" w:rsidR="00DD66D8" w:rsidRPr="007F5B41" w:rsidRDefault="00DD66D8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7F5B41">
        <w:rPr>
          <w:color w:val="auto"/>
          <w:sz w:val="28"/>
          <w:szCs w:val="28"/>
          <w:lang w:val="uk-UA"/>
        </w:rPr>
        <w:t>- площею 0,</w:t>
      </w:r>
      <w:r w:rsidR="00913A6E">
        <w:rPr>
          <w:color w:val="auto"/>
          <w:sz w:val="28"/>
          <w:szCs w:val="28"/>
          <w:lang w:val="uk-UA"/>
        </w:rPr>
        <w:t>2540</w:t>
      </w:r>
      <w:r w:rsidRPr="007F5B4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 w:rsidR="00913A6E">
        <w:rPr>
          <w:color w:val="auto"/>
          <w:sz w:val="28"/>
          <w:szCs w:val="28"/>
          <w:lang w:val="uk-UA"/>
        </w:rPr>
        <w:t>24</w:t>
      </w:r>
      <w:r w:rsidRPr="007F5B41">
        <w:rPr>
          <w:color w:val="auto"/>
          <w:sz w:val="28"/>
          <w:szCs w:val="28"/>
          <w:lang w:val="uk-UA"/>
        </w:rPr>
        <w:t>:00</w:t>
      </w:r>
      <w:r w:rsidR="00913A6E">
        <w:rPr>
          <w:color w:val="auto"/>
          <w:sz w:val="28"/>
          <w:szCs w:val="28"/>
          <w:lang w:val="uk-UA"/>
        </w:rPr>
        <w:t>2</w:t>
      </w:r>
      <w:r w:rsidRPr="007F5B41">
        <w:rPr>
          <w:color w:val="auto"/>
          <w:sz w:val="28"/>
          <w:szCs w:val="28"/>
          <w:lang w:val="uk-UA"/>
        </w:rPr>
        <w:t>:0</w:t>
      </w:r>
      <w:r w:rsidR="00AD3045">
        <w:rPr>
          <w:color w:val="auto"/>
          <w:sz w:val="28"/>
          <w:szCs w:val="28"/>
          <w:lang w:val="uk-UA"/>
        </w:rPr>
        <w:t>1</w:t>
      </w:r>
      <w:r w:rsidR="00913A6E">
        <w:rPr>
          <w:color w:val="auto"/>
          <w:sz w:val="28"/>
          <w:szCs w:val="28"/>
          <w:lang w:val="uk-UA"/>
        </w:rPr>
        <w:t>10</w:t>
      </w:r>
      <w:bookmarkStart w:id="0" w:name="_GoBack"/>
      <w:bookmarkEnd w:id="0"/>
      <w:r w:rsidRPr="007F5B41">
        <w:rPr>
          <w:color w:val="auto"/>
          <w:sz w:val="28"/>
          <w:szCs w:val="28"/>
          <w:lang w:val="uk-UA"/>
        </w:rPr>
        <w:t>;</w:t>
      </w:r>
    </w:p>
    <w:p w14:paraId="7FCC7C05" w14:textId="6488127E" w:rsidR="009E4A34" w:rsidRPr="00804004" w:rsidRDefault="009E4A34" w:rsidP="00966BBE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sz w:val="28"/>
          <w:szCs w:val="28"/>
          <w:lang w:val="uk-UA"/>
        </w:rPr>
        <w:t xml:space="preserve">2. </w:t>
      </w:r>
      <w:r w:rsidR="00AD3045">
        <w:rPr>
          <w:sz w:val="28"/>
          <w:szCs w:val="28"/>
          <w:lang w:val="uk-UA"/>
        </w:rPr>
        <w:t xml:space="preserve">Відділу земельних відносин міської </w:t>
      </w:r>
      <w:r w:rsidR="00FB7411">
        <w:rPr>
          <w:sz w:val="28"/>
          <w:szCs w:val="28"/>
          <w:lang w:val="uk-UA"/>
        </w:rPr>
        <w:t>ради (Б</w:t>
      </w:r>
      <w:r w:rsidR="00AD3045">
        <w:rPr>
          <w:sz w:val="28"/>
          <w:szCs w:val="28"/>
          <w:lang w:val="uk-UA"/>
        </w:rPr>
        <w:t>огдан МОНДРИК)</w:t>
      </w:r>
      <w:r w:rsidR="00FB7411">
        <w:rPr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>забезпечити здійснення державної реєстрації змін у речових правах на земельні ділянки згідно п. 1</w:t>
      </w:r>
      <w:r>
        <w:rPr>
          <w:sz w:val="28"/>
          <w:szCs w:val="28"/>
          <w:lang w:val="uk-UA"/>
        </w:rPr>
        <w:t>.</w:t>
      </w:r>
      <w:r w:rsidRPr="00804004">
        <w:rPr>
          <w:sz w:val="28"/>
          <w:szCs w:val="28"/>
          <w:lang w:val="uk-UA"/>
        </w:rPr>
        <w:t xml:space="preserve"> цього рішення.  </w:t>
      </w:r>
    </w:p>
    <w:p w14:paraId="62BEC7E5" w14:textId="01AF3A1F" w:rsidR="009E4A34" w:rsidRDefault="00FB7411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</w:t>
      </w:r>
      <w:r w:rsidR="009E4A34">
        <w:rPr>
          <w:rFonts w:cs="Times New Roman"/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627469">
        <w:rPr>
          <w:rFonts w:cs="Times New Roman"/>
          <w:sz w:val="28"/>
          <w:szCs w:val="28"/>
          <w:lang w:val="uk-UA"/>
        </w:rPr>
        <w:t>Сергія Проскурняка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463EFDAB" w:rsidR="009E4A34" w:rsidRDefault="00FB7411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4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77777777" w:rsidR="009E4A34" w:rsidRDefault="009E4A34" w:rsidP="009E4A34">
      <w:pPr>
        <w:jc w:val="both"/>
        <w:rPr>
          <w:sz w:val="28"/>
          <w:szCs w:val="28"/>
        </w:rPr>
      </w:pPr>
    </w:p>
    <w:p w14:paraId="484021C8" w14:textId="77777777" w:rsidR="009E4A34" w:rsidRDefault="009E4A34" w:rsidP="009E4A34">
      <w:pPr>
        <w:jc w:val="both"/>
        <w:rPr>
          <w:sz w:val="28"/>
          <w:szCs w:val="28"/>
        </w:rPr>
      </w:pPr>
    </w:p>
    <w:p w14:paraId="5F5CD33D" w14:textId="77777777" w:rsidR="009E4A34" w:rsidRDefault="009E4A34" w:rsidP="009E4A34">
      <w:pPr>
        <w:jc w:val="both"/>
        <w:rPr>
          <w:sz w:val="28"/>
          <w:szCs w:val="28"/>
        </w:rPr>
      </w:pPr>
    </w:p>
    <w:p w14:paraId="7191DDAA" w14:textId="0261F8C2" w:rsidR="009E4A34" w:rsidRDefault="009E4A34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     Богдан СТАНІСЛАВСЬКИЙ</w:t>
      </w:r>
      <w:r w:rsidR="000B6565">
        <w:rPr>
          <w:lang w:val="uk-UA"/>
        </w:rPr>
        <w:t xml:space="preserve">     </w:t>
      </w:r>
    </w:p>
    <w:p w14:paraId="0390CD79" w14:textId="652747C4" w:rsidR="006366E2" w:rsidRDefault="006366E2">
      <w:pPr>
        <w:rPr>
          <w:lang w:val="uk-UA"/>
        </w:rPr>
      </w:pPr>
    </w:p>
    <w:p w14:paraId="202F5CFF" w14:textId="756879BB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4412EFAC" w14:textId="25817353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723208D2" w14:textId="0489600C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2536544C" w14:textId="304CBA55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0A9516BD" w14:textId="14960B8F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5B461795" w14:textId="2B039688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43B2AC5C" w14:textId="388B0DCE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499D5D25" w14:textId="350B2EF5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091530AB" w14:textId="0CF8C46D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3E9434D5" w14:textId="56BBA1CD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773B07D1" w14:textId="2EA7CEAB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76B045C4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2CE03DAE" w14:textId="31AAFEC0" w:rsidR="004C260C" w:rsidRDefault="004C260C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07FBCA9E" w14:textId="6198D215" w:rsidR="004C260C" w:rsidRDefault="004C260C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3EC062CB" w14:textId="759AE68D" w:rsidR="004C260C" w:rsidRDefault="004C260C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528BA323" w14:textId="77777777" w:rsidR="004C260C" w:rsidRPr="006366E2" w:rsidRDefault="004C260C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6CF1367D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Погоджено:</w:t>
      </w:r>
    </w:p>
    <w:p w14:paraId="7CC43DA9" w14:textId="77777777" w:rsidR="006366E2" w:rsidRPr="006366E2" w:rsidRDefault="006366E2" w:rsidP="006366E2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Секретар міської ради</w:t>
      </w:r>
    </w:p>
    <w:p w14:paraId="0F7E7E19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Андрій КУНИЧАК                          </w:t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"___"_____2021р.</w:t>
      </w:r>
    </w:p>
    <w:p w14:paraId="02B848BF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14:paraId="72CB7BAF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Голова постійної комісії міської ради </w:t>
      </w:r>
    </w:p>
    <w:p w14:paraId="0354E08A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з питань екології, використання земель,</w:t>
      </w:r>
    </w:p>
    <w:p w14:paraId="6A36D131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природних ресурсів та регулювання </w:t>
      </w:r>
    </w:p>
    <w:p w14:paraId="54043472" w14:textId="77777777" w:rsidR="006366E2" w:rsidRPr="006366E2" w:rsidRDefault="006366E2" w:rsidP="006366E2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земельних відносин</w:t>
      </w:r>
    </w:p>
    <w:p w14:paraId="405CDC9F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Євгеній ЗАГРАНОВСЬКИЙ</w:t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  <w:t>"___"_____2021р.</w:t>
      </w:r>
    </w:p>
    <w:p w14:paraId="4588861F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14:paraId="218E1C3E" w14:textId="77777777" w:rsidR="006366E2" w:rsidRPr="006366E2" w:rsidRDefault="006366E2" w:rsidP="006366E2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Заступник міського голови </w:t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</w:p>
    <w:p w14:paraId="63DE4D37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Сергій ПРОСКУРНЯК                      </w:t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"___"_____2021р.</w:t>
      </w:r>
    </w:p>
    <w:p w14:paraId="624516E3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14:paraId="0F8BEF7D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Начальник юридичного відділу </w:t>
      </w:r>
    </w:p>
    <w:p w14:paraId="066F4CE7" w14:textId="77777777" w:rsidR="006366E2" w:rsidRPr="006366E2" w:rsidRDefault="006366E2" w:rsidP="006366E2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міської ради</w:t>
      </w:r>
    </w:p>
    <w:p w14:paraId="76E6001F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Любов СОНЧАК</w:t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  <w:t>"___"_____2021р.</w:t>
      </w:r>
    </w:p>
    <w:p w14:paraId="709FAD07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14:paraId="38BDEAD7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Начальник організаційного </w:t>
      </w:r>
    </w:p>
    <w:p w14:paraId="68E71956" w14:textId="77777777" w:rsidR="006366E2" w:rsidRPr="006366E2" w:rsidRDefault="006366E2" w:rsidP="006366E2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відділу міської ради</w:t>
      </w:r>
    </w:p>
    <w:p w14:paraId="04C3F347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Світлана БЕЖУК </w:t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  <w:t xml:space="preserve">           </w:t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"___"_____2021р.</w:t>
      </w:r>
    </w:p>
    <w:p w14:paraId="6C58A802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14:paraId="20323DEE" w14:textId="77777777" w:rsidR="006366E2" w:rsidRPr="006366E2" w:rsidRDefault="006366E2" w:rsidP="006366E2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Уповноважена особа з питань </w:t>
      </w:r>
    </w:p>
    <w:p w14:paraId="427E87D6" w14:textId="77777777" w:rsidR="006366E2" w:rsidRPr="006366E2" w:rsidRDefault="006366E2" w:rsidP="006366E2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запобігання та виявлення корупції</w:t>
      </w:r>
    </w:p>
    <w:p w14:paraId="0B2DF550" w14:textId="77777777" w:rsidR="006366E2" w:rsidRPr="006366E2" w:rsidRDefault="006366E2" w:rsidP="006366E2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Світлана СЕНЮК </w:t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"___"_____2021р.</w:t>
      </w:r>
    </w:p>
    <w:p w14:paraId="7D28A5FF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14:paraId="1B7520B9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Начальник відділу архітектури та </w:t>
      </w:r>
    </w:p>
    <w:p w14:paraId="7775210F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shd w:val="clear" w:color="auto" w:fill="FFFFFF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містобудування міської ради </w:t>
      </w:r>
      <w:r w:rsidRPr="006366E2">
        <w:rPr>
          <w:rFonts w:eastAsia="Times New Roman" w:cs="Times New Roman"/>
          <w:color w:val="auto"/>
          <w:kern w:val="0"/>
          <w:sz w:val="28"/>
          <w:szCs w:val="28"/>
          <w:shd w:val="clear" w:color="auto" w:fill="FFFFFF"/>
          <w:lang w:val="uk-UA" w:eastAsia="zh-CN" w:bidi="ar-SA"/>
        </w:rPr>
        <w:t xml:space="preserve">– </w:t>
      </w:r>
    </w:p>
    <w:p w14:paraId="63824411" w14:textId="77777777" w:rsidR="006366E2" w:rsidRPr="006366E2" w:rsidRDefault="006366E2" w:rsidP="006366E2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shd w:val="clear" w:color="auto" w:fill="FFFFFF"/>
          <w:lang w:val="uk-UA" w:eastAsia="zh-CN" w:bidi="ar-SA"/>
        </w:rPr>
        <w:t>головний архітектор міста</w:t>
      </w:r>
    </w:p>
    <w:p w14:paraId="177A37B0" w14:textId="77777777" w:rsidR="006366E2" w:rsidRPr="006366E2" w:rsidRDefault="006366E2" w:rsidP="006366E2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Андрій КОЛІСНИК</w:t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"___"_____2021р.</w:t>
      </w:r>
    </w:p>
    <w:p w14:paraId="46B729E9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14:paraId="7BCFBAB7" w14:textId="08F2E51D" w:rsidR="006366E2" w:rsidRPr="006366E2" w:rsidRDefault="00FE29D4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Заступник н</w:t>
      </w:r>
      <w:r w:rsidR="006366E2"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ачальник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а</w:t>
      </w:r>
      <w:r w:rsidR="006366E2"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відділу земельних </w:t>
      </w:r>
    </w:p>
    <w:p w14:paraId="6B3AEDF9" w14:textId="77777777" w:rsidR="006366E2" w:rsidRPr="006366E2" w:rsidRDefault="006366E2" w:rsidP="006366E2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відносин міської ради</w:t>
      </w:r>
    </w:p>
    <w:p w14:paraId="69D4B4F7" w14:textId="70ABBF7B" w:rsidR="006366E2" w:rsidRPr="004C260C" w:rsidRDefault="00FE29D4" w:rsidP="004C260C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Любов БУРДЕНЮК</w:t>
      </w:r>
      <w:r w:rsidR="006366E2"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  </w:t>
      </w:r>
      <w:r w:rsidR="006366E2"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="006366E2"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="006366E2"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="006366E2"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="006366E2"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="006366E2"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="006366E2"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  <w:t>"___"_____2021р.</w:t>
      </w:r>
    </w:p>
    <w:sectPr w:rsidR="006366E2" w:rsidRPr="004C260C" w:rsidSect="004C260C">
      <w:pgSz w:w="11906" w:h="16838"/>
      <w:pgMar w:top="709" w:right="567" w:bottom="851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34"/>
    <w:rsid w:val="00061DA0"/>
    <w:rsid w:val="0008760B"/>
    <w:rsid w:val="000948B2"/>
    <w:rsid w:val="000B6565"/>
    <w:rsid w:val="00116922"/>
    <w:rsid w:val="00167A5E"/>
    <w:rsid w:val="001C44E1"/>
    <w:rsid w:val="001E5179"/>
    <w:rsid w:val="002B713F"/>
    <w:rsid w:val="00335F37"/>
    <w:rsid w:val="003553F6"/>
    <w:rsid w:val="003F2AA0"/>
    <w:rsid w:val="00425B5F"/>
    <w:rsid w:val="004B675F"/>
    <w:rsid w:val="004C260C"/>
    <w:rsid w:val="004D3DDD"/>
    <w:rsid w:val="00531003"/>
    <w:rsid w:val="0059222D"/>
    <w:rsid w:val="00624DDF"/>
    <w:rsid w:val="00627469"/>
    <w:rsid w:val="006336B6"/>
    <w:rsid w:val="006366E2"/>
    <w:rsid w:val="006A00C1"/>
    <w:rsid w:val="006A6C7C"/>
    <w:rsid w:val="006B4F3E"/>
    <w:rsid w:val="006B58BF"/>
    <w:rsid w:val="00766E7C"/>
    <w:rsid w:val="007A4196"/>
    <w:rsid w:val="008155A4"/>
    <w:rsid w:val="00820E15"/>
    <w:rsid w:val="00853388"/>
    <w:rsid w:val="008B4B73"/>
    <w:rsid w:val="00913A6E"/>
    <w:rsid w:val="00945BA1"/>
    <w:rsid w:val="009525C2"/>
    <w:rsid w:val="00963BA3"/>
    <w:rsid w:val="00966BBE"/>
    <w:rsid w:val="00995FF0"/>
    <w:rsid w:val="009C63CD"/>
    <w:rsid w:val="009D77B5"/>
    <w:rsid w:val="009E4A34"/>
    <w:rsid w:val="00A14148"/>
    <w:rsid w:val="00A32969"/>
    <w:rsid w:val="00A84FD5"/>
    <w:rsid w:val="00AA3A42"/>
    <w:rsid w:val="00AC1CE6"/>
    <w:rsid w:val="00AD3045"/>
    <w:rsid w:val="00B650B9"/>
    <w:rsid w:val="00B73279"/>
    <w:rsid w:val="00BB231D"/>
    <w:rsid w:val="00BD0E16"/>
    <w:rsid w:val="00C7656A"/>
    <w:rsid w:val="00D10A13"/>
    <w:rsid w:val="00D655CF"/>
    <w:rsid w:val="00DD66D8"/>
    <w:rsid w:val="00E73F69"/>
    <w:rsid w:val="00E7550A"/>
    <w:rsid w:val="00F31B53"/>
    <w:rsid w:val="00FB7411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00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6A00C1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1640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Яворський Олександр Володимирович</cp:lastModifiedBy>
  <cp:revision>3</cp:revision>
  <cp:lastPrinted>2021-11-29T15:16:00Z</cp:lastPrinted>
  <dcterms:created xsi:type="dcterms:W3CDTF">2021-11-29T15:11:00Z</dcterms:created>
  <dcterms:modified xsi:type="dcterms:W3CDTF">2021-11-29T15:16:00Z</dcterms:modified>
</cp:coreProperties>
</file>